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3EB" w:rsidRDefault="00A82BE8" w:rsidP="00A82BE8">
      <w:pPr>
        <w:jc w:val="both"/>
      </w:pPr>
      <w:r>
        <w:t>What are you looking for</w:t>
      </w:r>
      <w:proofErr w:type="gramStart"/>
      <w:r>
        <w:t>?_</w:t>
      </w:r>
      <w:proofErr w:type="gramEnd"/>
      <w:r>
        <w:t>_______________________________________________________________</w:t>
      </w:r>
    </w:p>
    <w:p w:rsidR="00A82BE8" w:rsidRDefault="00A82BE8" w:rsidP="00A82BE8">
      <w:pPr>
        <w:jc w:val="both"/>
      </w:pPr>
    </w:p>
    <w:p w:rsidR="00A82BE8" w:rsidRDefault="00A82BE8" w:rsidP="00A82BE8">
      <w:pPr>
        <w:jc w:val="both"/>
      </w:pPr>
      <w:r>
        <w:t xml:space="preserve">Below are some actions taken when seeking information from the </w:t>
      </w:r>
      <w:proofErr w:type="gramStart"/>
      <w:r>
        <w:t>web.</w:t>
      </w:r>
      <w:proofErr w:type="gramEnd"/>
      <w:r>
        <w:t xml:space="preserve"> As you search for the information that you need today can you please identify which actions that you took to retrieve the required information from the web. Please arrange the actions step-by-step. </w:t>
      </w:r>
    </w:p>
    <w:p w:rsidR="00A82BE8" w:rsidRDefault="00A82BE8" w:rsidP="00A82BE8">
      <w:pPr>
        <w:jc w:val="both"/>
      </w:pPr>
      <w:r>
        <w:tab/>
        <w:t>Possible actions:</w:t>
      </w:r>
    </w:p>
    <w:p w:rsidR="00A82BE8" w:rsidRDefault="00A82BE8" w:rsidP="00A82BE8">
      <w:pPr>
        <w:pStyle w:val="ListParagraph"/>
        <w:numPr>
          <w:ilvl w:val="0"/>
          <w:numId w:val="1"/>
        </w:numPr>
        <w:jc w:val="both"/>
      </w:pPr>
      <w:r>
        <w:t>Select a known web-site/search engine.</w:t>
      </w:r>
    </w:p>
    <w:p w:rsidR="00A82BE8" w:rsidRDefault="00A82BE8" w:rsidP="00A82BE8">
      <w:pPr>
        <w:pStyle w:val="ListParagraph"/>
        <w:numPr>
          <w:ilvl w:val="0"/>
          <w:numId w:val="1"/>
        </w:numPr>
        <w:jc w:val="both"/>
      </w:pPr>
      <w:r>
        <w:t>Launch web-site/search engine.</w:t>
      </w:r>
    </w:p>
    <w:p w:rsidR="00A82BE8" w:rsidRDefault="00A82BE8" w:rsidP="00A82BE8">
      <w:pPr>
        <w:pStyle w:val="ListParagraph"/>
        <w:numPr>
          <w:ilvl w:val="0"/>
          <w:numId w:val="1"/>
        </w:numPr>
        <w:jc w:val="both"/>
      </w:pPr>
      <w:r>
        <w:t>Generate and select search terms/keywords.</w:t>
      </w:r>
    </w:p>
    <w:p w:rsidR="00A82BE8" w:rsidRDefault="00A82BE8" w:rsidP="00A82BE8">
      <w:pPr>
        <w:pStyle w:val="ListParagraph"/>
        <w:numPr>
          <w:ilvl w:val="0"/>
          <w:numId w:val="1"/>
        </w:numPr>
        <w:jc w:val="both"/>
      </w:pPr>
      <w:r>
        <w:t>Submit query.</w:t>
      </w:r>
    </w:p>
    <w:p w:rsidR="00A82BE8" w:rsidRDefault="00A82BE8" w:rsidP="00A82BE8">
      <w:pPr>
        <w:pStyle w:val="ListParagraph"/>
        <w:numPr>
          <w:ilvl w:val="0"/>
          <w:numId w:val="1"/>
        </w:numPr>
        <w:jc w:val="both"/>
      </w:pPr>
      <w:r>
        <w:t>Get results.</w:t>
      </w:r>
    </w:p>
    <w:p w:rsidR="00A82BE8" w:rsidRDefault="00A82BE8" w:rsidP="00A82BE8">
      <w:pPr>
        <w:pStyle w:val="ListParagraph"/>
        <w:numPr>
          <w:ilvl w:val="0"/>
          <w:numId w:val="1"/>
        </w:numPr>
        <w:jc w:val="both"/>
      </w:pPr>
      <w:r>
        <w:t>Examine results.</w:t>
      </w:r>
    </w:p>
    <w:p w:rsidR="00A82BE8" w:rsidRDefault="00A82BE8" w:rsidP="00A82BE8">
      <w:pPr>
        <w:pStyle w:val="ListParagraph"/>
        <w:numPr>
          <w:ilvl w:val="0"/>
          <w:numId w:val="1"/>
        </w:numPr>
        <w:jc w:val="both"/>
      </w:pPr>
      <w:r>
        <w:t>Select information from results.</w:t>
      </w:r>
    </w:p>
    <w:p w:rsidR="00A82BE8" w:rsidRDefault="00A82BE8" w:rsidP="00A82BE8">
      <w:pPr>
        <w:pStyle w:val="ListParagraph"/>
        <w:numPr>
          <w:ilvl w:val="0"/>
          <w:numId w:val="1"/>
        </w:numPr>
        <w:jc w:val="both"/>
      </w:pPr>
      <w:r>
        <w:t>Examine information for relevance.</w:t>
      </w:r>
    </w:p>
    <w:p w:rsidR="00A82BE8" w:rsidRDefault="00A82BE8" w:rsidP="00A82BE8">
      <w:pPr>
        <w:pStyle w:val="ListParagraph"/>
        <w:numPr>
          <w:ilvl w:val="0"/>
          <w:numId w:val="1"/>
        </w:numPr>
        <w:jc w:val="both"/>
      </w:pPr>
      <w:r>
        <w:t>Continue examining results.</w:t>
      </w:r>
    </w:p>
    <w:p w:rsidR="00A82BE8" w:rsidRDefault="00A82BE8" w:rsidP="00A82BE8">
      <w:pPr>
        <w:pStyle w:val="ListParagraph"/>
        <w:numPr>
          <w:ilvl w:val="0"/>
          <w:numId w:val="1"/>
        </w:numPr>
        <w:jc w:val="both"/>
      </w:pPr>
      <w:r>
        <w:t>Terminate examining results.</w:t>
      </w:r>
    </w:p>
    <w:p w:rsidR="00A82BE8" w:rsidRDefault="00A82BE8" w:rsidP="00A82BE8">
      <w:pPr>
        <w:pStyle w:val="ListParagraph"/>
        <w:numPr>
          <w:ilvl w:val="0"/>
          <w:numId w:val="1"/>
        </w:numPr>
        <w:jc w:val="both"/>
      </w:pPr>
      <w:r>
        <w:t>Browse other web-sites/search engines.</w:t>
      </w:r>
    </w:p>
    <w:p w:rsidR="00A82BE8" w:rsidRDefault="00A82BE8" w:rsidP="00A82BE8">
      <w:pPr>
        <w:jc w:val="both"/>
      </w:pPr>
    </w:p>
    <w:tbl>
      <w:tblPr>
        <w:tblStyle w:val="TableGrid"/>
        <w:tblW w:w="9828" w:type="dxa"/>
        <w:tblLayout w:type="fixed"/>
        <w:tblLook w:val="04A0"/>
      </w:tblPr>
      <w:tblGrid>
        <w:gridCol w:w="538"/>
        <w:gridCol w:w="809"/>
        <w:gridCol w:w="1742"/>
        <w:gridCol w:w="5029"/>
        <w:gridCol w:w="1710"/>
      </w:tblGrid>
      <w:tr w:rsidR="009221BA" w:rsidTr="00BF2D06">
        <w:tc>
          <w:tcPr>
            <w:tcW w:w="538" w:type="dxa"/>
          </w:tcPr>
          <w:p w:rsidR="009221BA" w:rsidRPr="009221BA" w:rsidRDefault="009221BA" w:rsidP="009221BA">
            <w:pPr>
              <w:jc w:val="center"/>
              <w:rPr>
                <w:b/>
              </w:rPr>
            </w:pPr>
            <w:r w:rsidRPr="009221BA">
              <w:rPr>
                <w:b/>
              </w:rPr>
              <w:t>No.</w:t>
            </w:r>
          </w:p>
        </w:tc>
        <w:tc>
          <w:tcPr>
            <w:tcW w:w="809" w:type="dxa"/>
          </w:tcPr>
          <w:p w:rsidR="009221BA" w:rsidRPr="009221BA" w:rsidRDefault="009221BA" w:rsidP="009221BA">
            <w:pPr>
              <w:jc w:val="center"/>
              <w:rPr>
                <w:b/>
              </w:rPr>
            </w:pPr>
            <w:r w:rsidRPr="009221BA">
              <w:rPr>
                <w:b/>
              </w:rPr>
              <w:t>Action</w:t>
            </w:r>
          </w:p>
        </w:tc>
        <w:tc>
          <w:tcPr>
            <w:tcW w:w="1742" w:type="dxa"/>
          </w:tcPr>
          <w:p w:rsidR="009221BA" w:rsidRPr="009221BA" w:rsidRDefault="009221BA" w:rsidP="009221BA">
            <w:pPr>
              <w:jc w:val="center"/>
              <w:rPr>
                <w:b/>
              </w:rPr>
            </w:pPr>
            <w:r w:rsidRPr="009221BA">
              <w:rPr>
                <w:b/>
              </w:rPr>
              <w:t>Search terms/keywords</w:t>
            </w:r>
          </w:p>
        </w:tc>
        <w:tc>
          <w:tcPr>
            <w:tcW w:w="5029" w:type="dxa"/>
          </w:tcPr>
          <w:p w:rsidR="009221BA" w:rsidRPr="009221BA" w:rsidRDefault="009221BA" w:rsidP="009221BA">
            <w:pPr>
              <w:jc w:val="center"/>
              <w:rPr>
                <w:b/>
              </w:rPr>
            </w:pPr>
            <w:r w:rsidRPr="009221BA">
              <w:rPr>
                <w:b/>
              </w:rPr>
              <w:t>Web address</w:t>
            </w:r>
          </w:p>
        </w:tc>
        <w:tc>
          <w:tcPr>
            <w:tcW w:w="1710" w:type="dxa"/>
          </w:tcPr>
          <w:p w:rsidR="009221BA" w:rsidRPr="009221BA" w:rsidRDefault="009221BA" w:rsidP="009221BA">
            <w:pPr>
              <w:jc w:val="center"/>
              <w:rPr>
                <w:b/>
              </w:rPr>
            </w:pPr>
            <w:r w:rsidRPr="009221BA">
              <w:rPr>
                <w:b/>
              </w:rPr>
              <w:t>Yes/No</w:t>
            </w:r>
          </w:p>
        </w:tc>
      </w:tr>
      <w:tr w:rsidR="009221BA" w:rsidTr="00BF2D06">
        <w:tc>
          <w:tcPr>
            <w:tcW w:w="538" w:type="dxa"/>
          </w:tcPr>
          <w:p w:rsidR="009221BA" w:rsidRDefault="005D449A" w:rsidP="00A82BE8">
            <w:pPr>
              <w:jc w:val="both"/>
            </w:pPr>
            <w:r>
              <w:t>1</w:t>
            </w:r>
          </w:p>
        </w:tc>
        <w:tc>
          <w:tcPr>
            <w:tcW w:w="809" w:type="dxa"/>
          </w:tcPr>
          <w:p w:rsidR="009221BA" w:rsidRDefault="005D449A" w:rsidP="00A82BE8">
            <w:pPr>
              <w:jc w:val="both"/>
            </w:pPr>
            <w:r>
              <w:t>1</w:t>
            </w:r>
          </w:p>
        </w:tc>
        <w:tc>
          <w:tcPr>
            <w:tcW w:w="1742" w:type="dxa"/>
          </w:tcPr>
          <w:p w:rsidR="009221BA" w:rsidRDefault="005D449A" w:rsidP="00A82BE8">
            <w:pPr>
              <w:jc w:val="both"/>
            </w:pPr>
            <w:r>
              <w:t>-</w:t>
            </w:r>
          </w:p>
        </w:tc>
        <w:tc>
          <w:tcPr>
            <w:tcW w:w="5029" w:type="dxa"/>
          </w:tcPr>
          <w:p w:rsidR="009221BA" w:rsidRDefault="005D449A" w:rsidP="00A82BE8">
            <w:pPr>
              <w:jc w:val="both"/>
            </w:pPr>
            <w:r>
              <w:t>www.Googlescholar.com</w:t>
            </w:r>
          </w:p>
        </w:tc>
        <w:tc>
          <w:tcPr>
            <w:tcW w:w="1710" w:type="dxa"/>
          </w:tcPr>
          <w:p w:rsidR="009221BA" w:rsidRDefault="005D449A" w:rsidP="00A82BE8">
            <w:pPr>
              <w:jc w:val="both"/>
            </w:pPr>
            <w:r>
              <w:t>-</w:t>
            </w:r>
          </w:p>
        </w:tc>
      </w:tr>
      <w:tr w:rsidR="009221BA" w:rsidTr="00BF2D06">
        <w:tc>
          <w:tcPr>
            <w:tcW w:w="538" w:type="dxa"/>
          </w:tcPr>
          <w:p w:rsidR="009221BA" w:rsidRDefault="005D449A" w:rsidP="00A82BE8">
            <w:pPr>
              <w:jc w:val="both"/>
            </w:pPr>
            <w:r>
              <w:t>2</w:t>
            </w:r>
          </w:p>
        </w:tc>
        <w:tc>
          <w:tcPr>
            <w:tcW w:w="809" w:type="dxa"/>
          </w:tcPr>
          <w:p w:rsidR="009221BA" w:rsidRDefault="005D449A" w:rsidP="00A82BE8">
            <w:pPr>
              <w:jc w:val="both"/>
            </w:pPr>
            <w:r>
              <w:t>2</w:t>
            </w:r>
          </w:p>
        </w:tc>
        <w:tc>
          <w:tcPr>
            <w:tcW w:w="1742" w:type="dxa"/>
          </w:tcPr>
          <w:p w:rsidR="009221BA" w:rsidRDefault="005D449A" w:rsidP="00A82BE8">
            <w:pPr>
              <w:jc w:val="both"/>
            </w:pPr>
            <w:r>
              <w:t>Nuclear energy</w:t>
            </w:r>
          </w:p>
        </w:tc>
        <w:tc>
          <w:tcPr>
            <w:tcW w:w="5029" w:type="dxa"/>
          </w:tcPr>
          <w:p w:rsidR="009221BA" w:rsidRDefault="005D449A" w:rsidP="00A82BE8">
            <w:pPr>
              <w:jc w:val="both"/>
            </w:pPr>
            <w:r>
              <w:t>‘’</w:t>
            </w:r>
          </w:p>
        </w:tc>
        <w:tc>
          <w:tcPr>
            <w:tcW w:w="1710" w:type="dxa"/>
          </w:tcPr>
          <w:p w:rsidR="009221BA" w:rsidRDefault="005D449A" w:rsidP="00A82BE8">
            <w:pPr>
              <w:jc w:val="both"/>
            </w:pPr>
            <w:r>
              <w:t>1990000</w:t>
            </w:r>
          </w:p>
        </w:tc>
      </w:tr>
      <w:tr w:rsidR="009221BA" w:rsidTr="00BF2D06">
        <w:tc>
          <w:tcPr>
            <w:tcW w:w="538" w:type="dxa"/>
          </w:tcPr>
          <w:p w:rsidR="009221BA" w:rsidRDefault="005D449A" w:rsidP="00A82BE8">
            <w:pPr>
              <w:jc w:val="both"/>
            </w:pPr>
            <w:r>
              <w:t>3</w:t>
            </w:r>
          </w:p>
        </w:tc>
        <w:tc>
          <w:tcPr>
            <w:tcW w:w="809" w:type="dxa"/>
          </w:tcPr>
          <w:p w:rsidR="009221BA" w:rsidRDefault="005D449A" w:rsidP="00A82BE8">
            <w:pPr>
              <w:jc w:val="both"/>
            </w:pPr>
            <w:r>
              <w:t>2</w:t>
            </w:r>
          </w:p>
        </w:tc>
        <w:tc>
          <w:tcPr>
            <w:tcW w:w="1742" w:type="dxa"/>
          </w:tcPr>
          <w:p w:rsidR="009221BA" w:rsidRDefault="005D449A" w:rsidP="00A82BE8">
            <w:pPr>
              <w:jc w:val="both"/>
            </w:pPr>
            <w:r>
              <w:t xml:space="preserve">Nuclear </w:t>
            </w:r>
            <w:proofErr w:type="spellStart"/>
            <w:r>
              <w:t>energy”benefits</w:t>
            </w:r>
            <w:proofErr w:type="spellEnd"/>
            <w:r>
              <w:t>”</w:t>
            </w:r>
          </w:p>
        </w:tc>
        <w:tc>
          <w:tcPr>
            <w:tcW w:w="5029" w:type="dxa"/>
          </w:tcPr>
          <w:p w:rsidR="009221BA" w:rsidRDefault="005D449A" w:rsidP="00A82BE8">
            <w:pPr>
              <w:jc w:val="both"/>
            </w:pPr>
            <w:r>
              <w:t>‘’</w:t>
            </w:r>
          </w:p>
        </w:tc>
        <w:tc>
          <w:tcPr>
            <w:tcW w:w="1710" w:type="dxa"/>
          </w:tcPr>
          <w:p w:rsidR="009221BA" w:rsidRDefault="005D449A" w:rsidP="00A82BE8">
            <w:pPr>
              <w:jc w:val="both"/>
            </w:pPr>
            <w:r>
              <w:t>264000</w:t>
            </w:r>
          </w:p>
        </w:tc>
      </w:tr>
      <w:tr w:rsidR="009221BA" w:rsidTr="00BF2D06">
        <w:tc>
          <w:tcPr>
            <w:tcW w:w="538" w:type="dxa"/>
          </w:tcPr>
          <w:p w:rsidR="009221BA" w:rsidRDefault="005D449A" w:rsidP="00A82BE8">
            <w:pPr>
              <w:jc w:val="both"/>
            </w:pPr>
            <w:r>
              <w:t>4</w:t>
            </w:r>
          </w:p>
        </w:tc>
        <w:tc>
          <w:tcPr>
            <w:tcW w:w="809" w:type="dxa"/>
          </w:tcPr>
          <w:p w:rsidR="009221BA" w:rsidRDefault="005D449A" w:rsidP="00A82BE8">
            <w:pPr>
              <w:jc w:val="both"/>
            </w:pPr>
            <w:r>
              <w:t>2</w:t>
            </w:r>
          </w:p>
        </w:tc>
        <w:tc>
          <w:tcPr>
            <w:tcW w:w="1742" w:type="dxa"/>
          </w:tcPr>
          <w:p w:rsidR="009221BA" w:rsidRDefault="005D449A" w:rsidP="00A82BE8">
            <w:pPr>
              <w:jc w:val="both"/>
            </w:pPr>
            <w:r>
              <w:t>Nuclear energy AND benefits</w:t>
            </w:r>
          </w:p>
        </w:tc>
        <w:tc>
          <w:tcPr>
            <w:tcW w:w="5029" w:type="dxa"/>
          </w:tcPr>
          <w:p w:rsidR="009221BA" w:rsidRDefault="005D449A" w:rsidP="00A82BE8">
            <w:pPr>
              <w:jc w:val="both"/>
            </w:pPr>
            <w:r>
              <w:t>‘’</w:t>
            </w:r>
          </w:p>
        </w:tc>
        <w:tc>
          <w:tcPr>
            <w:tcW w:w="1710" w:type="dxa"/>
          </w:tcPr>
          <w:p w:rsidR="009221BA" w:rsidRDefault="005D449A" w:rsidP="00A82BE8">
            <w:pPr>
              <w:jc w:val="both"/>
            </w:pPr>
            <w:r>
              <w:t>265000</w:t>
            </w:r>
          </w:p>
        </w:tc>
      </w:tr>
      <w:tr w:rsidR="009221BA" w:rsidTr="00BF2D06">
        <w:tc>
          <w:tcPr>
            <w:tcW w:w="538" w:type="dxa"/>
          </w:tcPr>
          <w:p w:rsidR="009221BA" w:rsidRDefault="005D449A" w:rsidP="00A82BE8">
            <w:pPr>
              <w:jc w:val="both"/>
            </w:pPr>
            <w:r>
              <w:t>5</w:t>
            </w:r>
          </w:p>
        </w:tc>
        <w:tc>
          <w:tcPr>
            <w:tcW w:w="809" w:type="dxa"/>
          </w:tcPr>
          <w:p w:rsidR="009221BA" w:rsidRDefault="00255866" w:rsidP="00A82BE8">
            <w:pPr>
              <w:jc w:val="both"/>
            </w:pPr>
            <w:r>
              <w:t>3</w:t>
            </w:r>
          </w:p>
        </w:tc>
        <w:tc>
          <w:tcPr>
            <w:tcW w:w="1742" w:type="dxa"/>
          </w:tcPr>
          <w:p w:rsidR="009221BA" w:rsidRDefault="00255866" w:rsidP="00A82BE8">
            <w:pPr>
              <w:jc w:val="both"/>
            </w:pPr>
            <w:proofErr w:type="spellStart"/>
            <w:r w:rsidRPr="00255866">
              <w:t>malaysia</w:t>
            </w:r>
            <w:proofErr w:type="spellEnd"/>
            <w:r w:rsidRPr="00255866">
              <w:t xml:space="preserve"> AND nuclear energy AND benefits</w:t>
            </w:r>
          </w:p>
        </w:tc>
        <w:tc>
          <w:tcPr>
            <w:tcW w:w="5029" w:type="dxa"/>
          </w:tcPr>
          <w:p w:rsidR="009221BA" w:rsidRDefault="00255866" w:rsidP="00A82BE8">
            <w:pPr>
              <w:jc w:val="both"/>
            </w:pPr>
            <w:r>
              <w:t>‘’</w:t>
            </w:r>
          </w:p>
        </w:tc>
        <w:tc>
          <w:tcPr>
            <w:tcW w:w="1710" w:type="dxa"/>
          </w:tcPr>
          <w:p w:rsidR="009221BA" w:rsidRDefault="00255866" w:rsidP="00A82BE8">
            <w:pPr>
              <w:jc w:val="both"/>
            </w:pPr>
            <w:r>
              <w:t>21100</w:t>
            </w:r>
          </w:p>
        </w:tc>
      </w:tr>
      <w:tr w:rsidR="009221BA" w:rsidTr="00BF2D06">
        <w:tc>
          <w:tcPr>
            <w:tcW w:w="538" w:type="dxa"/>
          </w:tcPr>
          <w:p w:rsidR="009221BA" w:rsidRDefault="005D449A" w:rsidP="00A82BE8">
            <w:pPr>
              <w:jc w:val="both"/>
            </w:pPr>
            <w:r>
              <w:t>6</w:t>
            </w:r>
          </w:p>
        </w:tc>
        <w:tc>
          <w:tcPr>
            <w:tcW w:w="809" w:type="dxa"/>
          </w:tcPr>
          <w:p w:rsidR="009221BA" w:rsidRDefault="00BF2D06" w:rsidP="00A82BE8">
            <w:pPr>
              <w:jc w:val="both"/>
            </w:pPr>
            <w:r>
              <w:t>3</w:t>
            </w:r>
          </w:p>
        </w:tc>
        <w:tc>
          <w:tcPr>
            <w:tcW w:w="1742" w:type="dxa"/>
          </w:tcPr>
          <w:p w:rsidR="009221BA" w:rsidRDefault="00BF2D06" w:rsidP="00A82BE8">
            <w:pPr>
              <w:jc w:val="both"/>
            </w:pPr>
            <w:r>
              <w:t>‘’</w:t>
            </w:r>
          </w:p>
        </w:tc>
        <w:tc>
          <w:tcPr>
            <w:tcW w:w="5029" w:type="dxa"/>
          </w:tcPr>
          <w:p w:rsidR="00BF2D06" w:rsidRDefault="00597C29" w:rsidP="00BF2D06">
            <w:pPr>
              <w:jc w:val="both"/>
            </w:pPr>
            <w:hyperlink r:id="rId7" w:history="1">
              <w:r w:rsidRPr="00B9424F">
                <w:rPr>
                  <w:rStyle w:val="Hyperlink"/>
                </w:rPr>
                <w:t>http://www.history.com/encyclopedia.do?article1d=217919</w:t>
              </w:r>
            </w:hyperlink>
          </w:p>
          <w:p w:rsidR="00BF2D06" w:rsidRDefault="00BF2D06" w:rsidP="00BF2D06">
            <w:pPr>
              <w:ind w:right="2381"/>
              <w:jc w:val="both"/>
            </w:pPr>
          </w:p>
        </w:tc>
        <w:tc>
          <w:tcPr>
            <w:tcW w:w="1710" w:type="dxa"/>
          </w:tcPr>
          <w:p w:rsidR="009221BA" w:rsidRDefault="00BF2D06" w:rsidP="00A82BE8">
            <w:pPr>
              <w:jc w:val="both"/>
            </w:pPr>
            <w:r>
              <w:t>World Nuclear power</w:t>
            </w:r>
          </w:p>
          <w:p w:rsidR="00BF2D06" w:rsidRDefault="00BF2D06" w:rsidP="00A82BE8">
            <w:pPr>
              <w:jc w:val="both"/>
            </w:pPr>
          </w:p>
        </w:tc>
      </w:tr>
      <w:tr w:rsidR="009221BA" w:rsidTr="00BF2D06">
        <w:tc>
          <w:tcPr>
            <w:tcW w:w="538" w:type="dxa"/>
          </w:tcPr>
          <w:p w:rsidR="009221BA" w:rsidRDefault="005D449A" w:rsidP="00A82BE8">
            <w:pPr>
              <w:jc w:val="both"/>
            </w:pPr>
            <w:r>
              <w:t>7</w:t>
            </w:r>
          </w:p>
        </w:tc>
        <w:tc>
          <w:tcPr>
            <w:tcW w:w="809" w:type="dxa"/>
          </w:tcPr>
          <w:p w:rsidR="009221BA" w:rsidRDefault="00BF2D06" w:rsidP="00A82BE8">
            <w:pPr>
              <w:jc w:val="both"/>
            </w:pPr>
            <w:r>
              <w:t>4</w:t>
            </w:r>
          </w:p>
        </w:tc>
        <w:tc>
          <w:tcPr>
            <w:tcW w:w="1742" w:type="dxa"/>
          </w:tcPr>
          <w:p w:rsidR="009221BA" w:rsidRDefault="00BF2D06" w:rsidP="00A82BE8">
            <w:pPr>
              <w:jc w:val="both"/>
            </w:pPr>
            <w:r>
              <w:t>‘’</w:t>
            </w:r>
          </w:p>
        </w:tc>
        <w:tc>
          <w:tcPr>
            <w:tcW w:w="5029" w:type="dxa"/>
          </w:tcPr>
          <w:p w:rsidR="009221BA" w:rsidRDefault="00597C29" w:rsidP="00A82BE8">
            <w:pPr>
              <w:jc w:val="both"/>
            </w:pPr>
            <w:hyperlink r:id="rId8" w:history="1">
              <w:r w:rsidRPr="00B9424F">
                <w:rPr>
                  <w:rStyle w:val="Hyperlink"/>
                </w:rPr>
                <w:t>http://www.megauranium.com/main/index.php?uraniumIndustry</w:t>
              </w:r>
            </w:hyperlink>
          </w:p>
          <w:p w:rsidR="00BF2D06" w:rsidRDefault="00BF2D06" w:rsidP="00A82BE8">
            <w:pPr>
              <w:jc w:val="both"/>
            </w:pPr>
          </w:p>
        </w:tc>
        <w:tc>
          <w:tcPr>
            <w:tcW w:w="1710" w:type="dxa"/>
          </w:tcPr>
          <w:p w:rsidR="009221BA" w:rsidRDefault="00BF2D06" w:rsidP="00A82BE8">
            <w:pPr>
              <w:jc w:val="both"/>
            </w:pPr>
            <w:r>
              <w:t>Fulfilling the promise of nuclear energy</w:t>
            </w:r>
          </w:p>
        </w:tc>
      </w:tr>
      <w:tr w:rsidR="009221BA" w:rsidTr="00597C29">
        <w:trPr>
          <w:trHeight w:val="350"/>
        </w:trPr>
        <w:tc>
          <w:tcPr>
            <w:tcW w:w="538" w:type="dxa"/>
          </w:tcPr>
          <w:p w:rsidR="009221BA" w:rsidRDefault="005D449A" w:rsidP="00F12BF9">
            <w:pPr>
              <w:jc w:val="both"/>
            </w:pPr>
            <w:r>
              <w:t>8</w:t>
            </w:r>
          </w:p>
        </w:tc>
        <w:tc>
          <w:tcPr>
            <w:tcW w:w="809" w:type="dxa"/>
          </w:tcPr>
          <w:p w:rsidR="009221BA" w:rsidRDefault="00597C29" w:rsidP="00F12BF9">
            <w:pPr>
              <w:jc w:val="both"/>
            </w:pPr>
            <w:r>
              <w:t>5</w:t>
            </w:r>
          </w:p>
        </w:tc>
        <w:tc>
          <w:tcPr>
            <w:tcW w:w="1742" w:type="dxa"/>
          </w:tcPr>
          <w:p w:rsidR="009221BA" w:rsidRDefault="00597C29" w:rsidP="00F12BF9">
            <w:pPr>
              <w:jc w:val="both"/>
            </w:pPr>
            <w:r>
              <w:t>“</w:t>
            </w:r>
          </w:p>
        </w:tc>
        <w:tc>
          <w:tcPr>
            <w:tcW w:w="5029" w:type="dxa"/>
          </w:tcPr>
          <w:p w:rsidR="00597C29" w:rsidRDefault="00597C29" w:rsidP="00F12BF9">
            <w:pPr>
              <w:jc w:val="both"/>
            </w:pPr>
            <w:hyperlink r:id="rId9" w:history="1">
              <w:r w:rsidRPr="00B9424F">
                <w:rPr>
                  <w:rStyle w:val="Hyperlink"/>
                </w:rPr>
                <w:t>http://www.</w:t>
              </w:r>
              <w:r w:rsidRPr="00B9424F">
                <w:rPr>
                  <w:rStyle w:val="Hyperlink"/>
                </w:rPr>
                <w:t>i</w:t>
              </w:r>
              <w:r w:rsidRPr="00B9424F">
                <w:rPr>
                  <w:rStyle w:val="Hyperlink"/>
                </w:rPr>
                <w:t>fpaenergyconference.com/nuclear-energy.htm</w:t>
              </w:r>
            </w:hyperlink>
          </w:p>
          <w:p w:rsidR="009221BA" w:rsidRDefault="00597C29" w:rsidP="00F12BF9">
            <w:pPr>
              <w:jc w:val="both"/>
            </w:pPr>
            <w:r>
              <w:t>l</w:t>
            </w:r>
          </w:p>
          <w:p w:rsidR="00597C29" w:rsidRDefault="00597C29" w:rsidP="00F12BF9">
            <w:pPr>
              <w:jc w:val="both"/>
            </w:pPr>
          </w:p>
        </w:tc>
        <w:tc>
          <w:tcPr>
            <w:tcW w:w="1710" w:type="dxa"/>
          </w:tcPr>
          <w:p w:rsidR="009221BA" w:rsidRDefault="00597C29" w:rsidP="00F12BF9">
            <w:pPr>
              <w:jc w:val="both"/>
            </w:pPr>
            <w:r>
              <w:t>Nuclear energy</w:t>
            </w:r>
          </w:p>
        </w:tc>
      </w:tr>
    </w:tbl>
    <w:p w:rsidR="009221BA" w:rsidRDefault="009221BA" w:rsidP="00597C29">
      <w:pPr>
        <w:jc w:val="both"/>
      </w:pPr>
    </w:p>
    <w:sectPr w:rsidR="009221BA" w:rsidSect="003A73EB">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D86" w:rsidRDefault="00770D86" w:rsidP="00EC0842">
      <w:pPr>
        <w:spacing w:after="0" w:line="240" w:lineRule="auto"/>
      </w:pPr>
      <w:r>
        <w:separator/>
      </w:r>
    </w:p>
  </w:endnote>
  <w:endnote w:type="continuationSeparator" w:id="0">
    <w:p w:rsidR="00770D86" w:rsidRDefault="00770D86" w:rsidP="00EC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D86" w:rsidRDefault="00770D86" w:rsidP="00EC0842">
      <w:pPr>
        <w:spacing w:after="0" w:line="240" w:lineRule="auto"/>
      </w:pPr>
      <w:r>
        <w:separator/>
      </w:r>
    </w:p>
  </w:footnote>
  <w:footnote w:type="continuationSeparator" w:id="0">
    <w:p w:rsidR="00770D86" w:rsidRDefault="00770D86" w:rsidP="00EC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842" w:rsidRDefault="00EC0842">
    <w:pPr>
      <w:pStyle w:val="Header"/>
    </w:pPr>
    <w:r>
      <w:t>ZSY</w:t>
    </w:r>
  </w:p>
  <w:p w:rsidR="00EC0842" w:rsidRDefault="00EC0842">
    <w:pPr>
      <w:pStyle w:val="Header"/>
    </w:pPr>
    <w:r>
      <w:t>07/09</w:t>
    </w:r>
  </w:p>
  <w:p w:rsidR="00EC0842" w:rsidRDefault="00EC084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294CC8"/>
    <w:multiLevelType w:val="hybridMultilevel"/>
    <w:tmpl w:val="8006C61A"/>
    <w:lvl w:ilvl="0" w:tplc="DA28D5F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FB4B6A"/>
    <w:multiLevelType w:val="hybridMultilevel"/>
    <w:tmpl w:val="61DEE7FE"/>
    <w:lvl w:ilvl="0" w:tplc="2FC892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2BE8"/>
    <w:rsid w:val="00141B6D"/>
    <w:rsid w:val="00255866"/>
    <w:rsid w:val="003A73EB"/>
    <w:rsid w:val="00597C29"/>
    <w:rsid w:val="005D407B"/>
    <w:rsid w:val="005D449A"/>
    <w:rsid w:val="00770D86"/>
    <w:rsid w:val="00790AF8"/>
    <w:rsid w:val="009221BA"/>
    <w:rsid w:val="00973440"/>
    <w:rsid w:val="00A82BE8"/>
    <w:rsid w:val="00BF2D06"/>
    <w:rsid w:val="00E61C45"/>
    <w:rsid w:val="00E83F33"/>
    <w:rsid w:val="00EC08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3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2BE8"/>
    <w:pPr>
      <w:ind w:left="720"/>
      <w:contextualSpacing/>
    </w:pPr>
  </w:style>
  <w:style w:type="table" w:styleId="TableGrid">
    <w:name w:val="Table Grid"/>
    <w:basedOn w:val="TableNormal"/>
    <w:uiPriority w:val="59"/>
    <w:rsid w:val="00922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EC0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842"/>
  </w:style>
  <w:style w:type="paragraph" w:styleId="Footer">
    <w:name w:val="footer"/>
    <w:basedOn w:val="Normal"/>
    <w:link w:val="FooterChar"/>
    <w:uiPriority w:val="99"/>
    <w:semiHidden/>
    <w:unhideWhenUsed/>
    <w:rsid w:val="00EC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0842"/>
  </w:style>
  <w:style w:type="paragraph" w:styleId="BalloonText">
    <w:name w:val="Balloon Text"/>
    <w:basedOn w:val="Normal"/>
    <w:link w:val="BalloonTextChar"/>
    <w:uiPriority w:val="99"/>
    <w:semiHidden/>
    <w:unhideWhenUsed/>
    <w:rsid w:val="00EC0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842"/>
    <w:rPr>
      <w:rFonts w:ascii="Tahoma" w:hAnsi="Tahoma" w:cs="Tahoma"/>
      <w:sz w:val="16"/>
      <w:szCs w:val="16"/>
    </w:rPr>
  </w:style>
  <w:style w:type="character" w:styleId="Hyperlink">
    <w:name w:val="Hyperlink"/>
    <w:basedOn w:val="DefaultParagraphFont"/>
    <w:uiPriority w:val="99"/>
    <w:unhideWhenUsed/>
    <w:rsid w:val="00BF2D06"/>
    <w:rPr>
      <w:color w:val="0000FF" w:themeColor="hyperlink"/>
      <w:u w:val="single"/>
    </w:rPr>
  </w:style>
  <w:style w:type="character" w:styleId="FollowedHyperlink">
    <w:name w:val="FollowedHyperlink"/>
    <w:basedOn w:val="DefaultParagraphFont"/>
    <w:uiPriority w:val="99"/>
    <w:semiHidden/>
    <w:unhideWhenUsed/>
    <w:rsid w:val="00597C2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gauranium.com/main/index.php?uraniumIndustry" TargetMode="External"/><Relationship Id="rId3" Type="http://schemas.openxmlformats.org/officeDocument/2006/relationships/settings" Target="settings.xml"/><Relationship Id="rId7" Type="http://schemas.openxmlformats.org/officeDocument/2006/relationships/hyperlink" Target="http://www.history.com/encyclopedia.do?article1d=2179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fpaenergyconference.com/nuclear-energ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215</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student</cp:lastModifiedBy>
  <cp:revision>7</cp:revision>
  <cp:lastPrinted>2009-07-15T01:27:00Z</cp:lastPrinted>
  <dcterms:created xsi:type="dcterms:W3CDTF">2009-07-15T01:08:00Z</dcterms:created>
  <dcterms:modified xsi:type="dcterms:W3CDTF">2009-07-30T02:21:00Z</dcterms:modified>
</cp:coreProperties>
</file>